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D5" w:rsidRDefault="007D69D5" w:rsidP="007D69D5">
      <w:pPr>
        <w:spacing w:after="120" w:line="300" w:lineRule="atLeast"/>
        <w:jc w:val="center"/>
      </w:pPr>
      <w:r>
        <w:rPr>
          <w:noProof/>
          <w:lang w:eastAsia="de-CH"/>
        </w:rPr>
        <w:drawing>
          <wp:inline distT="0" distB="0" distL="0" distR="0" wp14:anchorId="1F492AE6" wp14:editId="54FF6DB4">
            <wp:extent cx="1016453" cy="1286471"/>
            <wp:effectExtent l="0" t="0" r="0" b="9525"/>
            <wp:docPr id="3" name="Bild 4" descr="http://insieme.ch/wp-content/uploads/2015/04/df_logo_p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sieme.ch/wp-content/uploads/2015/04/df_logo_p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35" cy="128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D5" w:rsidRDefault="007D69D5" w:rsidP="007D69D5">
      <w:pPr>
        <w:autoSpaceDE w:val="0"/>
        <w:autoSpaceDN w:val="0"/>
        <w:adjustRightInd w:val="0"/>
        <w:spacing w:after="120" w:line="300" w:lineRule="atLeast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7D69D5" w:rsidRDefault="00271AF4" w:rsidP="007D69D5">
      <w:pPr>
        <w:autoSpaceDE w:val="0"/>
        <w:autoSpaceDN w:val="0"/>
        <w:adjustRightInd w:val="0"/>
        <w:spacing w:after="120" w:line="30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Positionspapier: </w:t>
      </w:r>
      <w:r w:rsidR="00551C7D">
        <w:rPr>
          <w:b/>
          <w:sz w:val="36"/>
          <w:szCs w:val="36"/>
        </w:rPr>
        <w:t>UN-BRK</w:t>
      </w:r>
      <w:r>
        <w:rPr>
          <w:b/>
          <w:sz w:val="36"/>
          <w:szCs w:val="36"/>
        </w:rPr>
        <w:t xml:space="preserve"> </w:t>
      </w:r>
    </w:p>
    <w:p w:rsidR="00551C7D" w:rsidRDefault="00E31FA0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F53FD">
        <w:rPr>
          <w:rFonts w:ascii="Calibri" w:hAnsi="Calibri" w:cs="Calibri"/>
        </w:rPr>
        <w:t xml:space="preserve">as Übereinkommen über die Rechte von Menschen mit Behinderung </w:t>
      </w:r>
      <w:r w:rsidR="00551C7D">
        <w:rPr>
          <w:rFonts w:ascii="Calibri" w:hAnsi="Calibri" w:cs="Calibri"/>
        </w:rPr>
        <w:t>der Vereinten Nationen (</w:t>
      </w:r>
      <w:r w:rsidR="00FF53FD">
        <w:rPr>
          <w:rFonts w:ascii="Calibri" w:hAnsi="Calibri" w:cs="Calibri"/>
        </w:rPr>
        <w:t xml:space="preserve">Behindertenrechtskonvention, </w:t>
      </w:r>
      <w:r w:rsidR="00551C7D">
        <w:rPr>
          <w:rFonts w:ascii="Calibri" w:hAnsi="Calibri" w:cs="Calibri"/>
        </w:rPr>
        <w:t xml:space="preserve">UN-BRK) </w:t>
      </w:r>
      <w:r>
        <w:rPr>
          <w:rFonts w:ascii="Calibri" w:hAnsi="Calibri" w:cs="Calibri"/>
        </w:rPr>
        <w:t xml:space="preserve">trat in der Schweiz </w:t>
      </w:r>
      <w:r w:rsidR="00551C7D">
        <w:rPr>
          <w:rFonts w:ascii="Calibri" w:hAnsi="Calibri" w:cs="Calibri"/>
        </w:rPr>
        <w:t xml:space="preserve">im Jahr 2014 </w:t>
      </w:r>
      <w:r>
        <w:rPr>
          <w:rFonts w:ascii="Calibri" w:hAnsi="Calibri" w:cs="Calibri"/>
        </w:rPr>
        <w:t>in Kraft</w:t>
      </w:r>
      <w:r w:rsidR="00551C7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Mit der Ratifizierung der UN-BRK verpflichtet sich die Schweiz zu einer inklusiven Gesellschaft, an der Menschen mit einer Behinderung gleichberechtigt und selbstbestimmt teilhaben können. Zweck der UN-BRK ist es</w:t>
      </w:r>
      <w:r w:rsidR="00623CF7">
        <w:rPr>
          <w:rFonts w:ascii="Calibri" w:hAnsi="Calibri" w:cs="Calibri"/>
        </w:rPr>
        <w:t>, den vollen und gleichberechtigten Genuss aller Menschenrechte und Grundfreiheiten durch alle Menschen mit Behinderung zu fördern, zu schützen und zu gewährleisten sowie die Achtung ihrer Würde zu fördern.</w:t>
      </w:r>
    </w:p>
    <w:p w:rsidR="003D104B" w:rsidRDefault="003D104B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Vertragsstaaten werden regelmässig vom Ausschuss der UN-BRK auf die Umsetzung der Konvention hin überprüft. Im Ausschuss sitzen Experten, oftmals mit einer Beeinträchtigung</w:t>
      </w:r>
      <w:r w:rsidR="001938D9">
        <w:rPr>
          <w:rFonts w:ascii="Calibri" w:hAnsi="Calibri" w:cs="Calibri"/>
        </w:rPr>
        <w:t xml:space="preserve"> und formulieren </w:t>
      </w:r>
      <w:r>
        <w:rPr>
          <w:rFonts w:ascii="Calibri" w:hAnsi="Calibri" w:cs="Calibri"/>
        </w:rPr>
        <w:t>Empfehlungen</w:t>
      </w:r>
      <w:r w:rsidR="001938D9">
        <w:rPr>
          <w:rFonts w:ascii="Calibri" w:hAnsi="Calibri" w:cs="Calibri"/>
        </w:rPr>
        <w:t xml:space="preserve"> zuhanden der Vertragsstaaten</w:t>
      </w:r>
      <w:r>
        <w:rPr>
          <w:rFonts w:ascii="Calibri" w:hAnsi="Calibri" w:cs="Calibri"/>
        </w:rPr>
        <w:t xml:space="preserve">, wie </w:t>
      </w:r>
      <w:r w:rsidR="001938D9">
        <w:rPr>
          <w:rFonts w:ascii="Calibri" w:hAnsi="Calibri" w:cs="Calibri"/>
        </w:rPr>
        <w:t xml:space="preserve">diese </w:t>
      </w:r>
      <w:r>
        <w:rPr>
          <w:rFonts w:ascii="Calibri" w:hAnsi="Calibri" w:cs="Calibri"/>
        </w:rPr>
        <w:t>die Konvention besser umsetz</w:t>
      </w:r>
      <w:r w:rsidR="001938D9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>k</w:t>
      </w:r>
      <w:r w:rsidR="001938D9">
        <w:rPr>
          <w:rFonts w:ascii="Calibri" w:hAnsi="Calibri" w:cs="Calibri"/>
        </w:rPr>
        <w:t>ö</w:t>
      </w:r>
      <w:r>
        <w:rPr>
          <w:rFonts w:ascii="Calibri" w:hAnsi="Calibri" w:cs="Calibri"/>
        </w:rPr>
        <w:t>nn</w:t>
      </w:r>
      <w:r w:rsidR="001938D9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. Die </w:t>
      </w:r>
      <w:r w:rsidR="001938D9">
        <w:rPr>
          <w:rFonts w:ascii="Calibri" w:hAnsi="Calibri" w:cs="Calibri"/>
        </w:rPr>
        <w:t xml:space="preserve">erste </w:t>
      </w:r>
      <w:r>
        <w:rPr>
          <w:rFonts w:ascii="Calibri" w:hAnsi="Calibri" w:cs="Calibri"/>
        </w:rPr>
        <w:t xml:space="preserve">Überprüfung der Schweiz fand im März 2022 statt. </w:t>
      </w:r>
      <w:r w:rsidR="006D57AE">
        <w:rPr>
          <w:rFonts w:ascii="Calibri" w:hAnsi="Calibri" w:cs="Calibri"/>
        </w:rPr>
        <w:t xml:space="preserve">Der Ausschuss sieht in vielen Bereichen noch einen grossen Handlungsbedarf und empfiehlt der Schweiz weiterreichende Anpassungen. </w:t>
      </w:r>
    </w:p>
    <w:p w:rsidR="0082350D" w:rsidRDefault="008721E8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 </w:t>
      </w:r>
      <w:r w:rsidR="0082350D">
        <w:rPr>
          <w:rFonts w:ascii="Calibri" w:hAnsi="Calibri" w:cs="Calibri"/>
        </w:rPr>
        <w:t xml:space="preserve">fehlt es </w:t>
      </w:r>
      <w:r>
        <w:rPr>
          <w:rFonts w:ascii="Calibri" w:hAnsi="Calibri" w:cs="Calibri"/>
        </w:rPr>
        <w:t>der Schweiz</w:t>
      </w:r>
      <w:r w:rsidR="001938D9">
        <w:rPr>
          <w:rFonts w:ascii="Calibri" w:hAnsi="Calibri" w:cs="Calibri"/>
        </w:rPr>
        <w:t xml:space="preserve"> </w:t>
      </w:r>
      <w:r w:rsidR="00D8733F">
        <w:rPr>
          <w:rFonts w:ascii="Calibri" w:hAnsi="Calibri" w:cs="Calibri"/>
        </w:rPr>
        <w:t xml:space="preserve">für die Umsetzung der UN-BRK </w:t>
      </w:r>
      <w:r w:rsidR="0082350D">
        <w:rPr>
          <w:rFonts w:ascii="Calibri" w:hAnsi="Calibri" w:cs="Calibri"/>
        </w:rPr>
        <w:t xml:space="preserve">gemäss dem Ausschuss </w:t>
      </w:r>
      <w:r w:rsidR="001938D9">
        <w:rPr>
          <w:rFonts w:ascii="Calibri" w:hAnsi="Calibri" w:cs="Calibri"/>
        </w:rPr>
        <w:t>generell</w:t>
      </w:r>
      <w:r w:rsidR="00D8733F">
        <w:rPr>
          <w:rFonts w:ascii="Calibri" w:hAnsi="Calibri" w:cs="Calibri"/>
        </w:rPr>
        <w:t xml:space="preserve"> an</w:t>
      </w:r>
      <w:r w:rsidR="00823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eine</w:t>
      </w:r>
      <w:r w:rsidR="0082350D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Strategie und eine</w:t>
      </w:r>
      <w:r w:rsidR="00D8733F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Aktionsplan. </w:t>
      </w:r>
      <w:r w:rsidR="001938D9">
        <w:rPr>
          <w:rFonts w:ascii="Calibri" w:hAnsi="Calibri" w:cs="Calibri"/>
        </w:rPr>
        <w:t>Dazu gehören</w:t>
      </w:r>
      <w:r>
        <w:rPr>
          <w:rFonts w:ascii="Calibri" w:hAnsi="Calibri" w:cs="Calibri"/>
        </w:rPr>
        <w:t xml:space="preserve"> unter anderem ein System der unterstützen </w:t>
      </w:r>
      <w:proofErr w:type="spellStart"/>
      <w:r>
        <w:rPr>
          <w:rFonts w:ascii="Calibri" w:hAnsi="Calibri" w:cs="Calibri"/>
        </w:rPr>
        <w:t>Entscheidfindung</w:t>
      </w:r>
      <w:proofErr w:type="spellEnd"/>
      <w:r>
        <w:rPr>
          <w:rFonts w:ascii="Calibri" w:hAnsi="Calibri" w:cs="Calibri"/>
        </w:rPr>
        <w:t xml:space="preserve"> an Stelle der Vertretung </w:t>
      </w:r>
      <w:r w:rsidR="00512480">
        <w:rPr>
          <w:rFonts w:ascii="Calibri" w:hAnsi="Calibri" w:cs="Calibri"/>
        </w:rPr>
        <w:t>gemäss Erwachsenenschutzrecht</w:t>
      </w:r>
      <w:r w:rsidR="00212DAE">
        <w:rPr>
          <w:rFonts w:ascii="Calibri" w:hAnsi="Calibri" w:cs="Calibri"/>
        </w:rPr>
        <w:t xml:space="preserve">, inklusive Schule, </w:t>
      </w:r>
      <w:r w:rsidR="00FF53FD">
        <w:rPr>
          <w:rFonts w:ascii="Calibri" w:hAnsi="Calibri" w:cs="Calibri"/>
        </w:rPr>
        <w:t xml:space="preserve">der Einbezug von Menschen mit Behinderung in die Politik und die Behindertenorganisationen sowie </w:t>
      </w:r>
      <w:r>
        <w:rPr>
          <w:rFonts w:ascii="Calibri" w:hAnsi="Calibri" w:cs="Calibri"/>
        </w:rPr>
        <w:t xml:space="preserve">der Übergang von Wohnen in Institutionen hin zu privatem Wohnen mit Unterstützung </w:t>
      </w:r>
      <w:r w:rsidR="00FF53FD">
        <w:rPr>
          <w:rFonts w:ascii="Calibri" w:hAnsi="Calibri" w:cs="Calibri"/>
        </w:rPr>
        <w:t xml:space="preserve">und </w:t>
      </w:r>
      <w:r>
        <w:rPr>
          <w:rFonts w:ascii="Calibri" w:hAnsi="Calibri" w:cs="Calibri"/>
        </w:rPr>
        <w:t xml:space="preserve">Arbeit im ersten Arbeitsmarkt </w:t>
      </w:r>
      <w:r w:rsidR="001938D9">
        <w:rPr>
          <w:rFonts w:ascii="Calibri" w:hAnsi="Calibri" w:cs="Calibri"/>
        </w:rPr>
        <w:t>anstelle von</w:t>
      </w:r>
      <w:r>
        <w:rPr>
          <w:rFonts w:ascii="Calibri" w:hAnsi="Calibri" w:cs="Calibri"/>
        </w:rPr>
        <w:t xml:space="preserve"> geschützte</w:t>
      </w:r>
      <w:r w:rsidR="001938D9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Werkstätten</w:t>
      </w:r>
      <w:r w:rsidR="001938D9">
        <w:rPr>
          <w:rFonts w:ascii="Calibri" w:hAnsi="Calibri" w:cs="Calibri"/>
        </w:rPr>
        <w:t xml:space="preserve"> </w:t>
      </w:r>
      <w:r w:rsidR="00FF53FD">
        <w:rPr>
          <w:rFonts w:ascii="Calibri" w:hAnsi="Calibri" w:cs="Calibri"/>
        </w:rPr>
        <w:t>(Deinstitutionalisierung)</w:t>
      </w:r>
      <w:r>
        <w:rPr>
          <w:rFonts w:ascii="Calibri" w:hAnsi="Calibri" w:cs="Calibri"/>
        </w:rPr>
        <w:t xml:space="preserve">. </w:t>
      </w:r>
      <w:r w:rsidR="00512480">
        <w:rPr>
          <w:rFonts w:ascii="Calibri" w:hAnsi="Calibri" w:cs="Calibri"/>
        </w:rPr>
        <w:t xml:space="preserve">Damit betreffen die Empfehlungen des UN-Ausschusses alle Lebensbereiche von Menschen mit einer kognitiven Beeinträchtigung und ihren Angehörigen. </w:t>
      </w:r>
    </w:p>
    <w:p w:rsidR="0082350D" w:rsidRDefault="0082350D" w:rsidP="00271AF4">
      <w:pPr>
        <w:spacing w:afterLines="60" w:after="144" w:line="252" w:lineRule="auto"/>
        <w:jc w:val="both"/>
        <w:rPr>
          <w:rFonts w:ascii="Calibri" w:hAnsi="Calibri" w:cs="Calibri"/>
          <w:b/>
          <w:bCs/>
        </w:rPr>
      </w:pPr>
    </w:p>
    <w:p w:rsidR="00271AF4" w:rsidRPr="00C071B2" w:rsidRDefault="00271AF4" w:rsidP="00271AF4">
      <w:pPr>
        <w:spacing w:afterLines="60" w:after="144" w:line="252" w:lineRule="auto"/>
        <w:jc w:val="both"/>
        <w:rPr>
          <w:rFonts w:ascii="Calibri" w:hAnsi="Calibri" w:cs="Calibri"/>
          <w:b/>
          <w:bCs/>
        </w:rPr>
      </w:pPr>
      <w:r w:rsidRPr="006C6EA2">
        <w:rPr>
          <w:rFonts w:ascii="Calibri" w:hAnsi="Calibri" w:cs="Calibri"/>
          <w:b/>
          <w:bCs/>
        </w:rPr>
        <w:t xml:space="preserve">Position </w:t>
      </w:r>
      <w:r>
        <w:rPr>
          <w:rFonts w:ascii="Calibri" w:hAnsi="Calibri" w:cs="Calibri"/>
          <w:b/>
          <w:bCs/>
        </w:rPr>
        <w:t xml:space="preserve">von </w:t>
      </w:r>
      <w:r w:rsidRPr="006C6EA2">
        <w:rPr>
          <w:rFonts w:ascii="Calibri" w:hAnsi="Calibri" w:cs="Calibri"/>
          <w:b/>
          <w:bCs/>
        </w:rPr>
        <w:t>insieme</w:t>
      </w:r>
      <w:r>
        <w:rPr>
          <w:rFonts w:ascii="Calibri" w:hAnsi="Calibri" w:cs="Calibri"/>
          <w:b/>
          <w:bCs/>
        </w:rPr>
        <w:t xml:space="preserve"> Schweiz</w:t>
      </w:r>
    </w:p>
    <w:p w:rsidR="00271AF4" w:rsidRDefault="00271AF4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Vor diesem Hintergrund hat der Zentralvorstand von </w:t>
      </w:r>
      <w:r w:rsidRPr="00271AF4">
        <w:rPr>
          <w:rFonts w:ascii="Calibri" w:hAnsi="Calibri" w:cs="Calibri"/>
          <w:b/>
        </w:rPr>
        <w:t>insieme</w:t>
      </w:r>
      <w:r>
        <w:rPr>
          <w:rFonts w:ascii="Calibri" w:hAnsi="Calibri" w:cs="Calibri"/>
        </w:rPr>
        <w:t xml:space="preserve"> Schweiz im </w:t>
      </w:r>
      <w:r w:rsidR="00983B10">
        <w:rPr>
          <w:rFonts w:ascii="Calibri" w:hAnsi="Calibri" w:cs="Calibri"/>
        </w:rPr>
        <w:t>September</w:t>
      </w:r>
      <w:r>
        <w:rPr>
          <w:rFonts w:ascii="Calibri" w:hAnsi="Calibri" w:cs="Calibri"/>
        </w:rPr>
        <w:t xml:space="preserve"> 202</w:t>
      </w:r>
      <w:r w:rsidR="00983B1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beschlossen, dass sich </w:t>
      </w:r>
      <w:r w:rsidRPr="00271AF4">
        <w:rPr>
          <w:rFonts w:ascii="Calibri" w:hAnsi="Calibri" w:cs="Calibri"/>
          <w:b/>
        </w:rPr>
        <w:t>insieme</w:t>
      </w:r>
      <w:r w:rsidRPr="006C6EA2">
        <w:rPr>
          <w:rFonts w:ascii="Calibri" w:hAnsi="Calibri" w:cs="Calibri"/>
        </w:rPr>
        <w:t xml:space="preserve"> zur Frage der </w:t>
      </w:r>
      <w:r w:rsidR="00983B10">
        <w:rPr>
          <w:rFonts w:ascii="Calibri" w:hAnsi="Calibri" w:cs="Calibri"/>
        </w:rPr>
        <w:t>Behindertenrechtskonvention der UN</w:t>
      </w:r>
      <w:r w:rsidRPr="006C6EA2">
        <w:rPr>
          <w:rFonts w:ascii="Calibri" w:hAnsi="Calibri" w:cs="Calibri"/>
        </w:rPr>
        <w:t xml:space="preserve"> wie folgt positioniert:</w:t>
      </w:r>
    </w:p>
    <w:p w:rsidR="0082350D" w:rsidRPr="00FF53FD" w:rsidRDefault="0082350D" w:rsidP="00FF53FD">
      <w:pPr>
        <w:spacing w:after="0" w:line="300" w:lineRule="atLeast"/>
        <w:jc w:val="both"/>
        <w:rPr>
          <w:rFonts w:ascii="Calibri" w:hAnsi="Calibri" w:cs="Calibri"/>
          <w:sz w:val="10"/>
        </w:rPr>
      </w:pPr>
    </w:p>
    <w:p w:rsidR="00352D8D" w:rsidRPr="006C6EA2" w:rsidRDefault="00271AF4" w:rsidP="00271AF4">
      <w:pPr>
        <w:shd w:val="clear" w:color="auto" w:fill="A6A6A6" w:themeFill="background1" w:themeFillShade="A6"/>
        <w:spacing w:after="120" w:line="300" w:lineRule="atLeast"/>
        <w:jc w:val="both"/>
        <w:rPr>
          <w:rFonts w:ascii="Calibri" w:hAnsi="Calibri" w:cs="Calibri"/>
        </w:rPr>
      </w:pPr>
      <w:r w:rsidRPr="00271AF4">
        <w:rPr>
          <w:rFonts w:ascii="Calibri" w:hAnsi="Calibri" w:cs="Calibri"/>
          <w:b/>
        </w:rPr>
        <w:t>insieme</w:t>
      </w:r>
      <w:r w:rsidRPr="006C6EA2">
        <w:rPr>
          <w:rFonts w:ascii="Calibri" w:hAnsi="Calibri" w:cs="Calibri"/>
        </w:rPr>
        <w:t xml:space="preserve"> Schweiz </w:t>
      </w:r>
      <w:r w:rsidR="00352D8D">
        <w:rPr>
          <w:rFonts w:ascii="Calibri" w:hAnsi="Calibri" w:cs="Calibri"/>
        </w:rPr>
        <w:t xml:space="preserve">setzt sich für eine inklusive Gesellschaft ein, in der Menschen mit einer kognitiven Beeinträchtigung dieselben Rechte und Freiheiten geniessen und an der sie selbstbestimmt teilhaben. </w:t>
      </w:r>
      <w:r w:rsidR="00F253E9">
        <w:rPr>
          <w:rFonts w:ascii="Calibri" w:hAnsi="Calibri" w:cs="Calibri"/>
        </w:rPr>
        <w:t>Wegweisend d</w:t>
      </w:r>
      <w:r w:rsidR="009309FE">
        <w:rPr>
          <w:rFonts w:ascii="Calibri" w:hAnsi="Calibri" w:cs="Calibri"/>
        </w:rPr>
        <w:t xml:space="preserve">afür </w:t>
      </w:r>
      <w:r w:rsidR="00F253E9">
        <w:rPr>
          <w:rFonts w:ascii="Calibri" w:hAnsi="Calibri" w:cs="Calibri"/>
        </w:rPr>
        <w:t>sind</w:t>
      </w:r>
      <w:r w:rsidR="00352D8D">
        <w:rPr>
          <w:rFonts w:ascii="Calibri" w:hAnsi="Calibri" w:cs="Calibri"/>
        </w:rPr>
        <w:t xml:space="preserve"> d</w:t>
      </w:r>
      <w:r w:rsidR="00FF53FD">
        <w:rPr>
          <w:rFonts w:ascii="Calibri" w:hAnsi="Calibri" w:cs="Calibri"/>
        </w:rPr>
        <w:t>as</w:t>
      </w:r>
      <w:r w:rsidR="00352D8D">
        <w:rPr>
          <w:rFonts w:ascii="Calibri" w:hAnsi="Calibri" w:cs="Calibri"/>
        </w:rPr>
        <w:t xml:space="preserve"> </w:t>
      </w:r>
      <w:r w:rsidR="00FF53FD">
        <w:rPr>
          <w:rFonts w:ascii="Calibri" w:hAnsi="Calibri" w:cs="Calibri"/>
        </w:rPr>
        <w:t xml:space="preserve">Übereinkommen über die Rechte von Menschen mit Behinderung </w:t>
      </w:r>
      <w:r w:rsidR="00352D8D">
        <w:rPr>
          <w:rFonts w:ascii="Calibri" w:hAnsi="Calibri" w:cs="Calibri"/>
        </w:rPr>
        <w:t xml:space="preserve">der Vereinten Nationen </w:t>
      </w:r>
      <w:r w:rsidR="009309FE">
        <w:rPr>
          <w:rFonts w:ascii="Calibri" w:hAnsi="Calibri" w:cs="Calibri"/>
        </w:rPr>
        <w:t>(</w:t>
      </w:r>
      <w:r w:rsidR="00FF53FD">
        <w:rPr>
          <w:rFonts w:ascii="Calibri" w:hAnsi="Calibri" w:cs="Calibri"/>
        </w:rPr>
        <w:t xml:space="preserve">Behindertenrechtskonvention, </w:t>
      </w:r>
      <w:r w:rsidR="009309FE">
        <w:rPr>
          <w:rFonts w:ascii="Calibri" w:hAnsi="Calibri" w:cs="Calibri"/>
        </w:rPr>
        <w:t xml:space="preserve">UN-BRK) </w:t>
      </w:r>
      <w:r w:rsidR="00352D8D">
        <w:rPr>
          <w:rFonts w:ascii="Calibri" w:hAnsi="Calibri" w:cs="Calibri"/>
        </w:rPr>
        <w:t xml:space="preserve">und die Empfehlungen des </w:t>
      </w:r>
      <w:r w:rsidR="009309FE">
        <w:rPr>
          <w:rFonts w:ascii="Calibri" w:hAnsi="Calibri" w:cs="Calibri"/>
        </w:rPr>
        <w:t>UN-BRK-</w:t>
      </w:r>
      <w:r w:rsidR="00352D8D">
        <w:rPr>
          <w:rFonts w:ascii="Calibri" w:hAnsi="Calibri" w:cs="Calibri"/>
        </w:rPr>
        <w:t>Ausschusses für die Schweiz vom März 2022.</w:t>
      </w:r>
      <w:r w:rsidR="0082350D">
        <w:rPr>
          <w:rFonts w:ascii="Calibri" w:hAnsi="Calibri" w:cs="Calibri"/>
        </w:rPr>
        <w:t xml:space="preserve"> </w:t>
      </w:r>
      <w:r w:rsidR="00F253E9" w:rsidRPr="00F253E9">
        <w:rPr>
          <w:rFonts w:ascii="Calibri" w:hAnsi="Calibri" w:cs="Calibri"/>
          <w:b/>
        </w:rPr>
        <w:t>insieme</w:t>
      </w:r>
      <w:r w:rsidR="00F253E9">
        <w:rPr>
          <w:rFonts w:ascii="Calibri" w:hAnsi="Calibri" w:cs="Calibri"/>
        </w:rPr>
        <w:t xml:space="preserve"> Schweiz fordert, dass die</w:t>
      </w:r>
      <w:r w:rsidR="0082350D">
        <w:rPr>
          <w:rFonts w:ascii="Calibri" w:hAnsi="Calibri" w:cs="Calibri"/>
        </w:rPr>
        <w:t xml:space="preserve"> UN-BRK und die</w:t>
      </w:r>
      <w:r w:rsidR="00F253E9">
        <w:rPr>
          <w:rFonts w:ascii="Calibri" w:hAnsi="Calibri" w:cs="Calibri"/>
        </w:rPr>
        <w:t xml:space="preserve"> Empfehlungen des Ausschusses umgesetzt werden. </w:t>
      </w:r>
      <w:r w:rsidR="00F253E9" w:rsidRPr="006C6EA2">
        <w:rPr>
          <w:rFonts w:ascii="Calibri" w:hAnsi="Calibri" w:cs="Calibri"/>
        </w:rPr>
        <w:t xml:space="preserve"> </w:t>
      </w:r>
    </w:p>
    <w:p w:rsidR="00271AF4" w:rsidRDefault="00271AF4" w:rsidP="00271AF4">
      <w:pPr>
        <w:spacing w:after="120" w:line="300" w:lineRule="atLeast"/>
        <w:jc w:val="both"/>
        <w:rPr>
          <w:rFonts w:ascii="Calibri" w:hAnsi="Calibri" w:cs="Calibri"/>
        </w:rPr>
      </w:pPr>
    </w:p>
    <w:p w:rsidR="00271AF4" w:rsidRDefault="00271AF4" w:rsidP="00271AF4">
      <w:pPr>
        <w:spacing w:after="120" w:line="300" w:lineRule="atLeast"/>
        <w:jc w:val="both"/>
        <w:rPr>
          <w:rFonts w:ascii="Calibri" w:hAnsi="Calibri" w:cs="Calibri"/>
        </w:rPr>
      </w:pPr>
    </w:p>
    <w:p w:rsidR="0095723B" w:rsidRDefault="00F253E9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Behindertenrechtskonvention gibt den Vertragsstaaten vor, wie eine inklusive Gesellschaft, an der Menschen mit einer Behinderung teilhaben können, aussehen soll. Es ist daher für den </w:t>
      </w:r>
      <w:r w:rsidR="00271AF4">
        <w:rPr>
          <w:rFonts w:ascii="Calibri" w:hAnsi="Calibri" w:cs="Calibri"/>
        </w:rPr>
        <w:t xml:space="preserve">Zentralvorstand von </w:t>
      </w:r>
      <w:r w:rsidR="00271AF4" w:rsidRPr="00271AF4">
        <w:rPr>
          <w:rFonts w:ascii="Calibri" w:hAnsi="Calibri" w:cs="Calibri"/>
          <w:b/>
        </w:rPr>
        <w:t>insieme</w:t>
      </w:r>
      <w:r w:rsidR="00271AF4">
        <w:rPr>
          <w:rFonts w:ascii="Calibri" w:hAnsi="Calibri" w:cs="Calibri"/>
        </w:rPr>
        <w:t xml:space="preserve"> Schweiz </w:t>
      </w:r>
      <w:r>
        <w:rPr>
          <w:rFonts w:ascii="Calibri" w:hAnsi="Calibri" w:cs="Calibri"/>
        </w:rPr>
        <w:t xml:space="preserve">klar, dass </w:t>
      </w:r>
      <w:r w:rsidRPr="00F253E9">
        <w:rPr>
          <w:rFonts w:ascii="Calibri" w:hAnsi="Calibri" w:cs="Calibri"/>
          <w:b/>
        </w:rPr>
        <w:t>insieme</w:t>
      </w:r>
      <w:r>
        <w:rPr>
          <w:rFonts w:ascii="Calibri" w:hAnsi="Calibri" w:cs="Calibri"/>
        </w:rPr>
        <w:t xml:space="preserve"> Schweiz verpflichtet</w:t>
      </w:r>
      <w:r w:rsidR="0095723B">
        <w:rPr>
          <w:rFonts w:ascii="Calibri" w:hAnsi="Calibri" w:cs="Calibri"/>
        </w:rPr>
        <w:t xml:space="preserve"> ist</w:t>
      </w:r>
      <w:r>
        <w:rPr>
          <w:rFonts w:ascii="Calibri" w:hAnsi="Calibri" w:cs="Calibri"/>
        </w:rPr>
        <w:t xml:space="preserve">, sich für die Umsetzung </w:t>
      </w:r>
      <w:r w:rsidR="0095723B">
        <w:rPr>
          <w:rFonts w:ascii="Calibri" w:hAnsi="Calibri" w:cs="Calibri"/>
        </w:rPr>
        <w:t xml:space="preserve">der UN-BRK </w:t>
      </w:r>
      <w:r>
        <w:rPr>
          <w:rFonts w:ascii="Calibri" w:hAnsi="Calibri" w:cs="Calibri"/>
        </w:rPr>
        <w:t>einzusetzen</w:t>
      </w:r>
      <w:r w:rsidR="00271AF4">
        <w:rPr>
          <w:rFonts w:ascii="Calibri" w:hAnsi="Calibri" w:cs="Calibri"/>
        </w:rPr>
        <w:t xml:space="preserve">. </w:t>
      </w:r>
    </w:p>
    <w:p w:rsidR="00271AF4" w:rsidRDefault="009B26A4" w:rsidP="00271AF4">
      <w:pPr>
        <w:spacing w:after="120" w:line="3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Einige</w:t>
      </w:r>
      <w:r w:rsidR="0095723B">
        <w:rPr>
          <w:rFonts w:ascii="Calibri" w:hAnsi="Calibri" w:cs="Calibri"/>
        </w:rPr>
        <w:t xml:space="preserve"> Aspekte aus der UN-Behindertenrechtskonvention bedürfen einer vertieften Diskussion im Verband. </w:t>
      </w:r>
      <w:r w:rsidR="00EC3BDB">
        <w:rPr>
          <w:rFonts w:ascii="Calibri" w:hAnsi="Calibri" w:cs="Calibri"/>
        </w:rPr>
        <w:t xml:space="preserve">So </w:t>
      </w:r>
      <w:r w:rsidR="0095723B">
        <w:rPr>
          <w:rFonts w:ascii="Calibri" w:hAnsi="Calibri" w:cs="Calibri"/>
        </w:rPr>
        <w:t xml:space="preserve">wird </w:t>
      </w:r>
      <w:r w:rsidR="00EC3BDB">
        <w:rPr>
          <w:rFonts w:ascii="Calibri" w:hAnsi="Calibri" w:cs="Calibri"/>
        </w:rPr>
        <w:t xml:space="preserve">sichergestellt, dass bei der Umsetzung </w:t>
      </w:r>
      <w:r w:rsidR="001938D9">
        <w:rPr>
          <w:rFonts w:ascii="Calibri" w:hAnsi="Calibri" w:cs="Calibri"/>
        </w:rPr>
        <w:t xml:space="preserve">die Bedürfnisse von Menschen mit kognitiver Beeinträchtigung </w:t>
      </w:r>
      <w:r w:rsidR="00EC3BDB">
        <w:rPr>
          <w:rFonts w:ascii="Calibri" w:hAnsi="Calibri" w:cs="Calibri"/>
        </w:rPr>
        <w:t>beachtet werden.</w:t>
      </w:r>
      <w:r w:rsidR="00823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Neben diesem Grundsatz-Positionspapier </w:t>
      </w:r>
      <w:r w:rsidR="0095723B">
        <w:rPr>
          <w:rFonts w:ascii="Calibri" w:hAnsi="Calibri" w:cs="Calibri"/>
        </w:rPr>
        <w:t xml:space="preserve">existieren </w:t>
      </w:r>
      <w:r>
        <w:rPr>
          <w:rFonts w:ascii="Calibri" w:hAnsi="Calibri" w:cs="Calibri"/>
        </w:rPr>
        <w:t xml:space="preserve">daher </w:t>
      </w:r>
      <w:r w:rsidR="0095723B">
        <w:rPr>
          <w:rFonts w:ascii="Calibri" w:hAnsi="Calibri" w:cs="Calibri"/>
        </w:rPr>
        <w:t xml:space="preserve">für </w:t>
      </w:r>
      <w:r>
        <w:rPr>
          <w:rFonts w:ascii="Calibri" w:hAnsi="Calibri" w:cs="Calibri"/>
        </w:rPr>
        <w:t xml:space="preserve">spezifische </w:t>
      </w:r>
      <w:r w:rsidR="0095723B">
        <w:rPr>
          <w:rFonts w:ascii="Calibri" w:hAnsi="Calibri" w:cs="Calibri"/>
        </w:rPr>
        <w:t>Th</w:t>
      </w:r>
      <w:r w:rsidR="0082350D">
        <w:rPr>
          <w:rFonts w:ascii="Calibri" w:hAnsi="Calibri" w:cs="Calibri"/>
        </w:rPr>
        <w:t xml:space="preserve">emen </w:t>
      </w:r>
      <w:r>
        <w:rPr>
          <w:rFonts w:ascii="Calibri" w:hAnsi="Calibri" w:cs="Calibri"/>
        </w:rPr>
        <w:t xml:space="preserve">eigene </w:t>
      </w:r>
      <w:r w:rsidR="0082350D">
        <w:rPr>
          <w:rFonts w:ascii="Calibri" w:hAnsi="Calibri" w:cs="Calibri"/>
        </w:rPr>
        <w:t>Position</w:t>
      </w:r>
      <w:r w:rsidR="00AD54D5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oder</w:t>
      </w:r>
      <w:r w:rsidR="00A53AB9">
        <w:rPr>
          <w:rFonts w:ascii="Calibri" w:hAnsi="Calibri" w:cs="Calibri"/>
        </w:rPr>
        <w:t xml:space="preserve"> sie</w:t>
      </w:r>
      <w:r>
        <w:rPr>
          <w:rFonts w:ascii="Calibri" w:hAnsi="Calibri" w:cs="Calibri"/>
        </w:rPr>
        <w:t xml:space="preserve"> werden</w:t>
      </w:r>
      <w:r w:rsidR="00DD19C7">
        <w:rPr>
          <w:rFonts w:ascii="Calibri" w:hAnsi="Calibri" w:cs="Calibri"/>
        </w:rPr>
        <w:t xml:space="preserve"> fortlaufend</w:t>
      </w:r>
      <w:r>
        <w:rPr>
          <w:rFonts w:ascii="Calibri" w:hAnsi="Calibri" w:cs="Calibri"/>
        </w:rPr>
        <w:t xml:space="preserve"> </w:t>
      </w:r>
      <w:r w:rsidR="0039714C">
        <w:rPr>
          <w:rFonts w:ascii="Calibri" w:hAnsi="Calibri" w:cs="Calibri"/>
        </w:rPr>
        <w:t>im Verband diskutiert und ausgearbeitet.</w:t>
      </w:r>
      <w:r w:rsidR="001938D9">
        <w:rPr>
          <w:rFonts w:ascii="Calibri" w:hAnsi="Calibri" w:cs="Calibri"/>
        </w:rPr>
        <w:t xml:space="preserve"> </w:t>
      </w:r>
    </w:p>
    <w:p w:rsidR="00862751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  <w:r w:rsidRPr="00781140">
        <w:rPr>
          <w:rFonts w:ascii="Calibri" w:hAnsi="Calibri" w:cs="Calibri"/>
        </w:rPr>
        <w:t>Der Zentralvorstand respektiert und würdigt</w:t>
      </w:r>
      <w:r>
        <w:rPr>
          <w:rFonts w:ascii="Calibri" w:hAnsi="Calibri" w:cs="Calibri"/>
        </w:rPr>
        <w:t xml:space="preserve"> auch Bedenken: </w:t>
      </w:r>
      <w:r w:rsidR="00F253E9">
        <w:rPr>
          <w:rFonts w:ascii="Calibri" w:hAnsi="Calibri" w:cs="Calibri"/>
        </w:rPr>
        <w:t xml:space="preserve">Einige der Empfehlungen bedeuten </w:t>
      </w:r>
      <w:r w:rsidR="0039714C">
        <w:rPr>
          <w:rFonts w:ascii="Calibri" w:hAnsi="Calibri" w:cs="Calibri"/>
        </w:rPr>
        <w:t>für Menschen mit einer kognitiven Beeinträchtigung und ihre Familien grosse Veränderungen</w:t>
      </w:r>
      <w:r w:rsidR="00F253E9">
        <w:rPr>
          <w:rFonts w:ascii="Calibri" w:hAnsi="Calibri" w:cs="Calibri"/>
        </w:rPr>
        <w:t xml:space="preserve">. </w:t>
      </w:r>
      <w:r w:rsidR="00862751" w:rsidRPr="00862751">
        <w:rPr>
          <w:rFonts w:ascii="Calibri" w:hAnsi="Calibri" w:cs="Calibri"/>
          <w:b/>
        </w:rPr>
        <w:t>i</w:t>
      </w:r>
      <w:r w:rsidR="00F253E9" w:rsidRPr="00862751">
        <w:rPr>
          <w:rFonts w:ascii="Calibri" w:hAnsi="Calibri" w:cs="Calibri"/>
          <w:b/>
        </w:rPr>
        <w:t>nsieme</w:t>
      </w:r>
      <w:r w:rsidR="00F253E9">
        <w:rPr>
          <w:rFonts w:ascii="Calibri" w:hAnsi="Calibri" w:cs="Calibri"/>
        </w:rPr>
        <w:t xml:space="preserve"> Schweiz wird sich dafür stark machen, dass die </w:t>
      </w:r>
      <w:r w:rsidR="00862751">
        <w:rPr>
          <w:rFonts w:ascii="Calibri" w:hAnsi="Calibri" w:cs="Calibri"/>
        </w:rPr>
        <w:t>benötigte Unterstützung für die</w:t>
      </w:r>
      <w:r w:rsidR="00F253E9">
        <w:rPr>
          <w:rFonts w:ascii="Calibri" w:hAnsi="Calibri" w:cs="Calibri"/>
        </w:rPr>
        <w:t xml:space="preserve"> Menschen mit einer Beeinträchtigung </w:t>
      </w:r>
      <w:r w:rsidR="004606AA">
        <w:rPr>
          <w:rFonts w:ascii="Calibri" w:hAnsi="Calibri" w:cs="Calibri"/>
        </w:rPr>
        <w:t xml:space="preserve">und </w:t>
      </w:r>
      <w:r w:rsidR="00F253E9">
        <w:rPr>
          <w:rFonts w:ascii="Calibri" w:hAnsi="Calibri" w:cs="Calibri"/>
        </w:rPr>
        <w:t>ihrer Angehörigen</w:t>
      </w:r>
      <w:r w:rsidR="00921FBF">
        <w:rPr>
          <w:rFonts w:ascii="Calibri" w:hAnsi="Calibri" w:cs="Calibri"/>
        </w:rPr>
        <w:t xml:space="preserve"> </w:t>
      </w:r>
      <w:r w:rsidR="00862751">
        <w:rPr>
          <w:rFonts w:ascii="Calibri" w:hAnsi="Calibri" w:cs="Calibri"/>
        </w:rPr>
        <w:t xml:space="preserve">jederzeit sichergestellt </w:t>
      </w:r>
      <w:r w:rsidR="00076D1A">
        <w:rPr>
          <w:rFonts w:ascii="Calibri" w:hAnsi="Calibri" w:cs="Calibri"/>
        </w:rPr>
        <w:t>ist und die bisherigen Leistungen der insieme-Vereine weiterhin unterstützt werden</w:t>
      </w:r>
      <w:bookmarkStart w:id="0" w:name="_GoBack"/>
      <w:bookmarkEnd w:id="0"/>
      <w:r w:rsidR="00862751">
        <w:rPr>
          <w:rFonts w:ascii="Calibri" w:hAnsi="Calibri" w:cs="Calibri"/>
        </w:rPr>
        <w:t xml:space="preserve">. </w:t>
      </w:r>
    </w:p>
    <w:p w:rsidR="003058C1" w:rsidRDefault="003058C1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Pr="00DA2780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  <w:r w:rsidRPr="00271AF4">
        <w:rPr>
          <w:rFonts w:ascii="Calibri" w:hAnsi="Calibri" w:cs="Calibri"/>
        </w:rPr>
        <w:t xml:space="preserve">Zentralvorstand </w:t>
      </w:r>
      <w:r w:rsidRPr="003C5486">
        <w:rPr>
          <w:rFonts w:ascii="Calibri" w:hAnsi="Calibri" w:cs="Calibri"/>
          <w:b/>
        </w:rPr>
        <w:t>insieme</w:t>
      </w:r>
      <w:r w:rsidRPr="00DA2780">
        <w:rPr>
          <w:rFonts w:ascii="Calibri" w:hAnsi="Calibri" w:cs="Calibri"/>
        </w:rPr>
        <w:t xml:space="preserve"> Schweiz, </w:t>
      </w:r>
      <w:r w:rsidR="00862751">
        <w:rPr>
          <w:rFonts w:ascii="Calibri" w:hAnsi="Calibri" w:cs="Calibri"/>
        </w:rPr>
        <w:t xml:space="preserve">September </w:t>
      </w:r>
      <w:r>
        <w:rPr>
          <w:rFonts w:ascii="Calibri" w:hAnsi="Calibri" w:cs="Calibri"/>
        </w:rPr>
        <w:t>202</w:t>
      </w:r>
      <w:r w:rsidR="00862751">
        <w:rPr>
          <w:rFonts w:ascii="Calibri" w:hAnsi="Calibri" w:cs="Calibri"/>
        </w:rPr>
        <w:t>2</w:t>
      </w: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71AF4" w:rsidRDefault="00271AF4" w:rsidP="00271AF4">
      <w:pPr>
        <w:spacing w:afterLines="60" w:after="144" w:line="252" w:lineRule="auto"/>
        <w:jc w:val="both"/>
        <w:rPr>
          <w:rFonts w:ascii="Calibri" w:hAnsi="Calibri" w:cs="Calibri"/>
        </w:rPr>
      </w:pPr>
    </w:p>
    <w:p w:rsidR="002842D2" w:rsidRPr="007D69D5" w:rsidRDefault="00AA0217" w:rsidP="00AA0217">
      <w:pPr>
        <w:tabs>
          <w:tab w:val="left" w:pos="3064"/>
        </w:tabs>
        <w:rPr>
          <w:b/>
        </w:rPr>
      </w:pPr>
      <w:r>
        <w:rPr>
          <w:b/>
        </w:rPr>
        <w:tab/>
      </w:r>
    </w:p>
    <w:sectPr w:rsidR="002842D2" w:rsidRPr="007D69D5" w:rsidSect="00AA0217">
      <w:headerReference w:type="default" r:id="rId9"/>
      <w:footerReference w:type="default" r:id="rId10"/>
      <w:footerReference w:type="first" r:id="rId11"/>
      <w:pgSz w:w="11906" w:h="16838"/>
      <w:pgMar w:top="1418" w:right="1247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61" w:rsidRDefault="00854C61" w:rsidP="002842D2">
      <w:pPr>
        <w:spacing w:after="0" w:line="240" w:lineRule="auto"/>
      </w:pPr>
      <w:r>
        <w:separator/>
      </w:r>
    </w:p>
  </w:endnote>
  <w:endnote w:type="continuationSeparator" w:id="0">
    <w:p w:rsidR="00854C61" w:rsidRDefault="00854C61" w:rsidP="0028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D5" w:rsidRPr="006F572D" w:rsidRDefault="007D69D5" w:rsidP="007D69D5">
    <w:pPr>
      <w:pStyle w:val="Fuzeile"/>
      <w:spacing w:after="40"/>
      <w:jc w:val="center"/>
      <w:rPr>
        <w:rFonts w:ascii="Gill Sans MT Condensed" w:hAnsi="Gill Sans MT Condensed" w:cs="Calibri"/>
        <w:spacing w:val="24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E0BCFBB" wp14:editId="262D40DB">
          <wp:simplePos x="0" y="0"/>
          <wp:positionH relativeFrom="column">
            <wp:posOffset>5811784</wp:posOffset>
          </wp:positionH>
          <wp:positionV relativeFrom="paragraph">
            <wp:posOffset>-35560</wp:posOffset>
          </wp:positionV>
          <wp:extent cx="349250" cy="377190"/>
          <wp:effectExtent l="0" t="0" r="0" b="0"/>
          <wp:wrapNone/>
          <wp:docPr id="1" name="Grafik 1" descr="Beschreibung: ZEWO_Logo_sw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ZEWO_Logo_sw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72D">
      <w:rPr>
        <w:rFonts w:ascii="Gill Sans MT Condensed" w:hAnsi="Gill Sans MT Condensed" w:cs="Calibri"/>
        <w:spacing w:val="24"/>
        <w:sz w:val="20"/>
        <w:szCs w:val="20"/>
      </w:rPr>
      <w:t>Schweizerische Vereinigung der Elternvereine für Menschen mit einer geistigen Behinderung</w:t>
    </w:r>
  </w:p>
  <w:p w:rsidR="002842D2" w:rsidRDefault="007D69D5" w:rsidP="007D69D5">
    <w:pPr>
      <w:pStyle w:val="Fuzeile"/>
      <w:jc w:val="center"/>
    </w:pPr>
    <w:r w:rsidRPr="006F572D">
      <w:rPr>
        <w:rFonts w:ascii="Gill Sans MT Condensed" w:hAnsi="Gill Sans MT Condensed" w:cs="Calibri"/>
        <w:sz w:val="20"/>
        <w:szCs w:val="20"/>
      </w:rPr>
      <w:t xml:space="preserve">Postfach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3001 Bern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Tel. 031 300 50 20 </w:t>
    </w:r>
    <w:r>
      <w:rPr>
        <w:rFonts w:ascii="Gill Sans MT Condensed" w:hAnsi="Gill Sans MT Condensed" w:cs="Calibri"/>
        <w:sz w:val="20"/>
        <w:szCs w:val="20"/>
      </w:rPr>
      <w:t xml:space="preserve">– </w:t>
    </w:r>
    <w:r w:rsidRPr="006F572D">
      <w:rPr>
        <w:rFonts w:ascii="Gill Sans MT Condensed" w:hAnsi="Gill Sans MT Condensed" w:cs="Calibri"/>
        <w:sz w:val="20"/>
        <w:szCs w:val="20"/>
      </w:rPr>
      <w:t xml:space="preserve">E-Mail: </w:t>
    </w:r>
    <w:hyperlink r:id="rId2" w:history="1">
      <w:r w:rsidRPr="006F572D">
        <w:rPr>
          <w:rStyle w:val="Hyperlink"/>
          <w:rFonts w:ascii="Gill Sans MT Condensed" w:hAnsi="Gill Sans MT Condensed" w:cs="Calibri"/>
          <w:sz w:val="20"/>
          <w:szCs w:val="20"/>
        </w:rPr>
        <w:t>sekretariat@insieme.ch</w:t>
      </w:r>
    </w:hyperlink>
    <w:r w:rsidRPr="006F572D">
      <w:rPr>
        <w:rFonts w:ascii="Gill Sans MT Condensed" w:hAnsi="Gill Sans MT Condensed" w:cs="Calibri"/>
        <w:sz w:val="20"/>
        <w:szCs w:val="20"/>
      </w:rPr>
      <w:t xml:space="preserve">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</w:t>
    </w:r>
    <w:hyperlink r:id="rId3" w:history="1">
      <w:r w:rsidRPr="006F572D">
        <w:rPr>
          <w:rStyle w:val="Hyperlink"/>
          <w:rFonts w:ascii="Gill Sans MT Condensed" w:hAnsi="Gill Sans MT Condensed" w:cs="Calibri"/>
          <w:sz w:val="20"/>
          <w:szCs w:val="20"/>
        </w:rPr>
        <w:t>www.insieme.ch</w:t>
      </w:r>
    </w:hyperlink>
    <w:r>
      <w:rPr>
        <w:rStyle w:val="Hyperlink"/>
        <w:rFonts w:ascii="Gill Sans MT Condensed" w:hAnsi="Gill Sans MT Condensed" w:cs="Calibri"/>
        <w:sz w:val="20"/>
        <w:szCs w:val="20"/>
      </w:rPr>
      <w:t>/spenden</w:t>
    </w:r>
    <w:r w:rsidRPr="006F572D">
      <w:rPr>
        <w:rFonts w:ascii="Gill Sans MT Condensed" w:hAnsi="Gill Sans MT Condensed" w:cs="Calibri"/>
        <w:sz w:val="20"/>
        <w:szCs w:val="20"/>
      </w:rPr>
      <w:t xml:space="preserve">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PC 25-15000-6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D5" w:rsidRPr="006F572D" w:rsidRDefault="007D69D5" w:rsidP="007D69D5">
    <w:pPr>
      <w:pStyle w:val="Fuzeile"/>
      <w:spacing w:after="40"/>
      <w:jc w:val="center"/>
      <w:rPr>
        <w:rFonts w:ascii="Gill Sans MT Condensed" w:hAnsi="Gill Sans MT Condensed" w:cs="Calibri"/>
        <w:spacing w:val="24"/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E0BCFBB" wp14:editId="262D40DB">
          <wp:simplePos x="0" y="0"/>
          <wp:positionH relativeFrom="column">
            <wp:posOffset>5811784</wp:posOffset>
          </wp:positionH>
          <wp:positionV relativeFrom="paragraph">
            <wp:posOffset>-35560</wp:posOffset>
          </wp:positionV>
          <wp:extent cx="349250" cy="377190"/>
          <wp:effectExtent l="0" t="0" r="0" b="0"/>
          <wp:wrapNone/>
          <wp:docPr id="4" name="Grafik 4" descr="Beschreibung: ZEWO_Logo_sw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ZEWO_Logo_sw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72D">
      <w:rPr>
        <w:rFonts w:ascii="Gill Sans MT Condensed" w:hAnsi="Gill Sans MT Condensed" w:cs="Calibri"/>
        <w:spacing w:val="24"/>
        <w:sz w:val="20"/>
        <w:szCs w:val="20"/>
      </w:rPr>
      <w:t>Schweizerische Vereinigung der Elternvereine für Menschen mit einer geistigen Behinderung</w:t>
    </w:r>
  </w:p>
  <w:p w:rsidR="007D69D5" w:rsidRDefault="007D69D5" w:rsidP="007D69D5">
    <w:pPr>
      <w:pStyle w:val="Fuzeile"/>
      <w:jc w:val="center"/>
    </w:pPr>
    <w:r w:rsidRPr="006F572D">
      <w:rPr>
        <w:rFonts w:ascii="Gill Sans MT Condensed" w:hAnsi="Gill Sans MT Condensed" w:cs="Calibri"/>
        <w:sz w:val="20"/>
        <w:szCs w:val="20"/>
      </w:rPr>
      <w:t xml:space="preserve">Postfach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3001 Bern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Tel. 031 300 50 20 </w:t>
    </w:r>
    <w:r>
      <w:rPr>
        <w:rFonts w:ascii="Gill Sans MT Condensed" w:hAnsi="Gill Sans MT Condensed" w:cs="Calibri"/>
        <w:sz w:val="20"/>
        <w:szCs w:val="20"/>
      </w:rPr>
      <w:t xml:space="preserve">– </w:t>
    </w:r>
    <w:r w:rsidRPr="006F572D">
      <w:rPr>
        <w:rFonts w:ascii="Gill Sans MT Condensed" w:hAnsi="Gill Sans MT Condensed" w:cs="Calibri"/>
        <w:sz w:val="20"/>
        <w:szCs w:val="20"/>
      </w:rPr>
      <w:t xml:space="preserve">E-Mail: </w:t>
    </w:r>
    <w:hyperlink r:id="rId2" w:history="1">
      <w:r w:rsidRPr="006F572D">
        <w:rPr>
          <w:rStyle w:val="Hyperlink"/>
          <w:rFonts w:ascii="Gill Sans MT Condensed" w:hAnsi="Gill Sans MT Condensed" w:cs="Calibri"/>
          <w:sz w:val="20"/>
          <w:szCs w:val="20"/>
        </w:rPr>
        <w:t>sekretariat@insieme.ch</w:t>
      </w:r>
    </w:hyperlink>
    <w:r w:rsidRPr="006F572D">
      <w:rPr>
        <w:rFonts w:ascii="Gill Sans MT Condensed" w:hAnsi="Gill Sans MT Condensed" w:cs="Calibri"/>
        <w:sz w:val="20"/>
        <w:szCs w:val="20"/>
      </w:rPr>
      <w:t xml:space="preserve">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</w:t>
    </w:r>
    <w:hyperlink r:id="rId3" w:history="1">
      <w:r w:rsidRPr="006F572D">
        <w:rPr>
          <w:rStyle w:val="Hyperlink"/>
          <w:rFonts w:ascii="Gill Sans MT Condensed" w:hAnsi="Gill Sans MT Condensed" w:cs="Calibri"/>
          <w:sz w:val="20"/>
          <w:szCs w:val="20"/>
        </w:rPr>
        <w:t>www.insieme.ch</w:t>
      </w:r>
    </w:hyperlink>
    <w:r>
      <w:rPr>
        <w:rStyle w:val="Hyperlink"/>
        <w:rFonts w:ascii="Gill Sans MT Condensed" w:hAnsi="Gill Sans MT Condensed" w:cs="Calibri"/>
        <w:sz w:val="20"/>
        <w:szCs w:val="20"/>
      </w:rPr>
      <w:t>/spenden</w:t>
    </w:r>
    <w:r w:rsidRPr="006F572D">
      <w:rPr>
        <w:rFonts w:ascii="Gill Sans MT Condensed" w:hAnsi="Gill Sans MT Condensed" w:cs="Calibri"/>
        <w:sz w:val="20"/>
        <w:szCs w:val="20"/>
      </w:rPr>
      <w:t xml:space="preserve"> </w:t>
    </w:r>
    <w:r>
      <w:rPr>
        <w:rFonts w:ascii="Gill Sans MT Condensed" w:hAnsi="Gill Sans MT Condensed" w:cs="Calibri"/>
        <w:sz w:val="20"/>
        <w:szCs w:val="20"/>
      </w:rPr>
      <w:t>–</w:t>
    </w:r>
    <w:r w:rsidRPr="006F572D">
      <w:rPr>
        <w:rFonts w:ascii="Gill Sans MT Condensed" w:hAnsi="Gill Sans MT Condensed" w:cs="Calibri"/>
        <w:sz w:val="20"/>
        <w:szCs w:val="20"/>
      </w:rPr>
      <w:t xml:space="preserve"> PC 25-15000-6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61" w:rsidRDefault="00854C61" w:rsidP="002842D2">
      <w:pPr>
        <w:spacing w:after="0" w:line="240" w:lineRule="auto"/>
      </w:pPr>
      <w:r>
        <w:separator/>
      </w:r>
    </w:p>
  </w:footnote>
  <w:footnote w:type="continuationSeparator" w:id="0">
    <w:p w:rsidR="00854C61" w:rsidRDefault="00854C61" w:rsidP="0028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1F" w:rsidRDefault="00CA741F" w:rsidP="004B54EC">
    <w:pPr>
      <w:pStyle w:val="Kopfzeile"/>
      <w:jc w:val="center"/>
    </w:pPr>
  </w:p>
  <w:p w:rsidR="00CA741F" w:rsidRDefault="00CA74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15A"/>
    <w:multiLevelType w:val="hybridMultilevel"/>
    <w:tmpl w:val="AFC6B76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A6C1A"/>
    <w:multiLevelType w:val="hybridMultilevel"/>
    <w:tmpl w:val="E4DEA9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A2A89"/>
    <w:multiLevelType w:val="hybridMultilevel"/>
    <w:tmpl w:val="DEC02E7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70FC0"/>
    <w:multiLevelType w:val="multilevel"/>
    <w:tmpl w:val="E9E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AC5"/>
    <w:multiLevelType w:val="hybridMultilevel"/>
    <w:tmpl w:val="4D3206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677AF"/>
    <w:multiLevelType w:val="hybridMultilevel"/>
    <w:tmpl w:val="A5788CB0"/>
    <w:lvl w:ilvl="0" w:tplc="FF18E7E4">
      <w:start w:val="5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EA5C43"/>
    <w:multiLevelType w:val="multilevel"/>
    <w:tmpl w:val="86B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479CC"/>
    <w:multiLevelType w:val="hybridMultilevel"/>
    <w:tmpl w:val="AC7825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A09F2"/>
    <w:multiLevelType w:val="hybridMultilevel"/>
    <w:tmpl w:val="8E06F99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E6934"/>
    <w:multiLevelType w:val="hybridMultilevel"/>
    <w:tmpl w:val="0F462DEA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D2F14"/>
    <w:multiLevelType w:val="multilevel"/>
    <w:tmpl w:val="F2460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2D2"/>
    <w:rsid w:val="0000024A"/>
    <w:rsid w:val="00076D1A"/>
    <w:rsid w:val="000978DE"/>
    <w:rsid w:val="000B7FFA"/>
    <w:rsid w:val="000F520F"/>
    <w:rsid w:val="00125EDC"/>
    <w:rsid w:val="001938D9"/>
    <w:rsid w:val="00212DAE"/>
    <w:rsid w:val="00271AF4"/>
    <w:rsid w:val="002842D2"/>
    <w:rsid w:val="003058C1"/>
    <w:rsid w:val="0030719B"/>
    <w:rsid w:val="00352D8D"/>
    <w:rsid w:val="00365912"/>
    <w:rsid w:val="003956E6"/>
    <w:rsid w:val="0039714C"/>
    <w:rsid w:val="003D104B"/>
    <w:rsid w:val="004606AA"/>
    <w:rsid w:val="004B54EC"/>
    <w:rsid w:val="00512480"/>
    <w:rsid w:val="0052076D"/>
    <w:rsid w:val="0055112B"/>
    <w:rsid w:val="00551C7D"/>
    <w:rsid w:val="005529E5"/>
    <w:rsid w:val="00556767"/>
    <w:rsid w:val="005C1DE3"/>
    <w:rsid w:val="0062261B"/>
    <w:rsid w:val="00623CF7"/>
    <w:rsid w:val="006555F4"/>
    <w:rsid w:val="00667350"/>
    <w:rsid w:val="006D57AE"/>
    <w:rsid w:val="006F7E40"/>
    <w:rsid w:val="00750096"/>
    <w:rsid w:val="007A492E"/>
    <w:rsid w:val="007B0C94"/>
    <w:rsid w:val="007D385E"/>
    <w:rsid w:val="007D69D5"/>
    <w:rsid w:val="0082350D"/>
    <w:rsid w:val="00854C61"/>
    <w:rsid w:val="00862751"/>
    <w:rsid w:val="008721E8"/>
    <w:rsid w:val="008A45B2"/>
    <w:rsid w:val="008B4AD7"/>
    <w:rsid w:val="008F28B9"/>
    <w:rsid w:val="00921FBF"/>
    <w:rsid w:val="009309FE"/>
    <w:rsid w:val="00934544"/>
    <w:rsid w:val="0095723B"/>
    <w:rsid w:val="00983080"/>
    <w:rsid w:val="00983B10"/>
    <w:rsid w:val="00994CB9"/>
    <w:rsid w:val="009B26A4"/>
    <w:rsid w:val="00A53AB9"/>
    <w:rsid w:val="00A86564"/>
    <w:rsid w:val="00AA0217"/>
    <w:rsid w:val="00AD54D5"/>
    <w:rsid w:val="00B1710E"/>
    <w:rsid w:val="00B80AAC"/>
    <w:rsid w:val="00B83063"/>
    <w:rsid w:val="00C30879"/>
    <w:rsid w:val="00C35FF8"/>
    <w:rsid w:val="00CA741F"/>
    <w:rsid w:val="00D77E38"/>
    <w:rsid w:val="00D85611"/>
    <w:rsid w:val="00D8733F"/>
    <w:rsid w:val="00DD19C7"/>
    <w:rsid w:val="00E0784C"/>
    <w:rsid w:val="00E31A8F"/>
    <w:rsid w:val="00E31FA0"/>
    <w:rsid w:val="00EA7D54"/>
    <w:rsid w:val="00EC3BDB"/>
    <w:rsid w:val="00ED6741"/>
    <w:rsid w:val="00F253E9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F25EB61"/>
  <w15:docId w15:val="{8EAD3264-3886-41EF-B658-69C3129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1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3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E31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D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42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2D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2D2"/>
  </w:style>
  <w:style w:type="paragraph" w:styleId="Fuzeile">
    <w:name w:val="footer"/>
    <w:basedOn w:val="Standard"/>
    <w:link w:val="FuzeileZchn"/>
    <w:unhideWhenUsed/>
    <w:rsid w:val="0028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842D2"/>
  </w:style>
  <w:style w:type="paragraph" w:customStyle="1" w:styleId="07Haupttext">
    <w:name w:val="07_Haupttext"/>
    <w:basedOn w:val="StandardWeb"/>
    <w:qFormat/>
    <w:rsid w:val="007D69D5"/>
    <w:pPr>
      <w:spacing w:after="120" w:line="300" w:lineRule="atLeast"/>
      <w:jc w:val="both"/>
    </w:pPr>
    <w:rPr>
      <w:rFonts w:ascii="Arial" w:eastAsia="Calibri" w:hAnsi="Arial" w:cs="Arial"/>
      <w:sz w:val="22"/>
      <w:szCs w:val="22"/>
      <w:lang w:val="fr-CH" w:eastAsia="de-CH"/>
    </w:rPr>
  </w:style>
  <w:style w:type="paragraph" w:styleId="StandardWeb">
    <w:name w:val="Normal (Web)"/>
    <w:basedOn w:val="Standard"/>
    <w:uiPriority w:val="99"/>
    <w:unhideWhenUsed/>
    <w:rsid w:val="007D69D5"/>
    <w:rPr>
      <w:rFonts w:ascii="Times New Roman" w:hAnsi="Times New Roman" w:cs="Times New Roman"/>
      <w:sz w:val="24"/>
      <w:szCs w:val="24"/>
    </w:rPr>
  </w:style>
  <w:style w:type="paragraph" w:styleId="Textkrper">
    <w:name w:val="Body Text"/>
    <w:aliases w:val="Stand."/>
    <w:basedOn w:val="Standard"/>
    <w:link w:val="TextkrperZchn"/>
    <w:qFormat/>
    <w:rsid w:val="0030719B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xtkrperZchn">
    <w:name w:val="Textkörper Zchn"/>
    <w:aliases w:val="Stand. Zchn"/>
    <w:basedOn w:val="Absatz-Standardschriftart"/>
    <w:link w:val="Textkrper"/>
    <w:rsid w:val="0030719B"/>
    <w:rPr>
      <w:rFonts w:ascii="Arial" w:hAnsi="Arial" w:cs="Arial"/>
      <w:sz w:val="24"/>
    </w:rPr>
  </w:style>
  <w:style w:type="character" w:styleId="Fett">
    <w:name w:val="Strong"/>
    <w:basedOn w:val="Absatz-Standardschriftart"/>
    <w:uiPriority w:val="22"/>
    <w:qFormat/>
    <w:rsid w:val="0030719B"/>
    <w:rPr>
      <w:b/>
      <w:bCs/>
    </w:rPr>
  </w:style>
  <w:style w:type="paragraph" w:styleId="IntensivesZitat">
    <w:name w:val="Intense Quote"/>
    <w:aliases w:val="Position"/>
    <w:basedOn w:val="Standard"/>
    <w:next w:val="Textkrper"/>
    <w:link w:val="IntensivesZitatZchn"/>
    <w:uiPriority w:val="12"/>
    <w:qFormat/>
    <w:rsid w:val="0030719B"/>
    <w:pPr>
      <w:tabs>
        <w:tab w:val="left" w:pos="426"/>
        <w:tab w:val="left" w:pos="567"/>
      </w:tabs>
      <w:spacing w:before="240" w:after="240" w:line="240" w:lineRule="auto"/>
      <w:ind w:left="426" w:right="862" w:hanging="426"/>
    </w:pPr>
    <w:rPr>
      <w:rFonts w:ascii="Arial" w:hAnsi="Arial" w:cs="Arial"/>
      <w:b/>
      <w:i/>
      <w:iCs/>
      <w:color w:val="B0050D"/>
      <w:sz w:val="24"/>
    </w:rPr>
  </w:style>
  <w:style w:type="character" w:customStyle="1" w:styleId="IntensivesZitatZchn">
    <w:name w:val="Intensives Zitat Zchn"/>
    <w:aliases w:val="Position Zchn"/>
    <w:basedOn w:val="Absatz-Standardschriftart"/>
    <w:link w:val="IntensivesZitat"/>
    <w:uiPriority w:val="12"/>
    <w:rsid w:val="0030719B"/>
    <w:rPr>
      <w:rFonts w:ascii="Arial" w:hAnsi="Arial" w:cs="Arial"/>
      <w:b/>
      <w:i/>
      <w:iCs/>
      <w:color w:val="B0050D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1FA0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1FA0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ih-lead-small">
    <w:name w:val="ih-lead-small"/>
    <w:basedOn w:val="Standard"/>
    <w:rsid w:val="00E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ih-title-mini">
    <w:name w:val="ih-title-mini"/>
    <w:basedOn w:val="Standard"/>
    <w:rsid w:val="00E3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28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657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6177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902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820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74176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160637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34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ieme.ch/" TargetMode="External"/><Relationship Id="rId2" Type="http://schemas.openxmlformats.org/officeDocument/2006/relationships/hyperlink" Target="mailto:sekretariat@insieme.ch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ieme.ch/" TargetMode="External"/><Relationship Id="rId2" Type="http://schemas.openxmlformats.org/officeDocument/2006/relationships/hyperlink" Target="mailto:sekretariat@insieme.c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9F36-D08D-4C63-9F87-6EAE7615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Zenzünen</dc:creator>
  <cp:lastModifiedBy>Jan Habegger</cp:lastModifiedBy>
  <cp:revision>39</cp:revision>
  <cp:lastPrinted>2022-09-06T09:07:00Z</cp:lastPrinted>
  <dcterms:created xsi:type="dcterms:W3CDTF">2016-03-12T13:20:00Z</dcterms:created>
  <dcterms:modified xsi:type="dcterms:W3CDTF">2022-10-04T11:52:00Z</dcterms:modified>
</cp:coreProperties>
</file>